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77777777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116EE5" w:rsidRPr="0049226C">
        <w:rPr>
          <w:rFonts w:ascii="Arial Narrow" w:hAnsi="Arial Narrow" w:cs="Arial"/>
          <w:b/>
          <w:sz w:val="28"/>
          <w:szCs w:val="28"/>
          <w:u w:val="single"/>
        </w:rPr>
        <w:t>EAST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0F7783BD" w14:textId="32661737" w:rsidR="00290475" w:rsidRPr="0049226C" w:rsidRDefault="00290475" w:rsidP="0029047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ELIGIBILITY:</w:t>
      </w:r>
      <w:r w:rsidRPr="0049226C">
        <w:rPr>
          <w:rFonts w:ascii="Arial Narrow" w:hAnsi="Arial Narrow" w:cs="Arial"/>
          <w:sz w:val="28"/>
          <w:szCs w:val="28"/>
        </w:rPr>
        <w:t xml:space="preserve"> Shopping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Centres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that have been in operation since 3</w:t>
      </w:r>
      <w:r w:rsidR="00F771F5" w:rsidRPr="0049226C">
        <w:rPr>
          <w:rFonts w:ascii="Arial Narrow" w:hAnsi="Arial Narrow" w:cs="Arial"/>
          <w:sz w:val="28"/>
          <w:szCs w:val="28"/>
        </w:rPr>
        <w:t>0</w:t>
      </w:r>
      <w:r w:rsidR="00F771F5" w:rsidRPr="0049226C">
        <w:rPr>
          <w:rFonts w:ascii="Arial Narrow" w:hAnsi="Arial Narrow" w:cs="Arial"/>
          <w:sz w:val="28"/>
          <w:szCs w:val="28"/>
          <w:vertAlign w:val="superscript"/>
        </w:rPr>
        <w:t>th</w:t>
      </w:r>
      <w:r w:rsidR="00F771F5" w:rsidRPr="0049226C">
        <w:rPr>
          <w:rFonts w:ascii="Arial Narrow" w:hAnsi="Arial Narrow" w:cs="Arial"/>
          <w:sz w:val="28"/>
          <w:szCs w:val="28"/>
        </w:rPr>
        <w:t xml:space="preserve"> June</w:t>
      </w:r>
      <w:r w:rsidRPr="0049226C">
        <w:rPr>
          <w:rFonts w:ascii="Arial Narrow" w:hAnsi="Arial Narrow" w:cs="Arial"/>
          <w:sz w:val="28"/>
          <w:szCs w:val="28"/>
        </w:rPr>
        <w:t xml:space="preserve"> 201</w:t>
      </w:r>
      <w:r w:rsidR="00F771F5" w:rsidRPr="0049226C">
        <w:rPr>
          <w:rFonts w:ascii="Arial Narrow" w:hAnsi="Arial Narrow" w:cs="Arial"/>
          <w:sz w:val="28"/>
          <w:szCs w:val="28"/>
        </w:rPr>
        <w:t>7</w:t>
      </w:r>
      <w:r w:rsidRPr="0049226C">
        <w:rPr>
          <w:rFonts w:ascii="Arial Narrow" w:hAnsi="Arial Narrow" w:cs="Arial"/>
          <w:sz w:val="28"/>
          <w:szCs w:val="28"/>
        </w:rPr>
        <w:t xml:space="preserve"> or earlier</w:t>
      </w:r>
    </w:p>
    <w:p w14:paraId="7705A9DF" w14:textId="77777777" w:rsidR="00BE008F" w:rsidRPr="0049226C" w:rsidRDefault="00290475" w:rsidP="00BE008F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Minimum Built Up Area: 1,00,000 Sq Ft</w:t>
      </w:r>
    </w:p>
    <w:p w14:paraId="2F52C367" w14:textId="77777777" w:rsidR="000034BC" w:rsidRPr="0049226C" w:rsidRDefault="00661448" w:rsidP="00661448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Located in </w:t>
      </w:r>
      <w:r w:rsidR="000034BC" w:rsidRPr="0049226C">
        <w:rPr>
          <w:rFonts w:ascii="Arial Narrow" w:hAnsi="Arial Narrow" w:cs="Arial"/>
          <w:sz w:val="28"/>
          <w:szCs w:val="28"/>
        </w:rPr>
        <w:t>Kolkata Metropolitan Area</w:t>
      </w:r>
    </w:p>
    <w:p w14:paraId="151F15C5" w14:textId="77777777" w:rsidR="00661448" w:rsidRPr="0049226C" w:rsidRDefault="00116EE5" w:rsidP="00661448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Kolkata Metropolitan Area includes Kolkata district,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Chandannagore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Chinsurah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Serampore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sub-divisions of Hooghly district, Howrah district, North 24 Parganas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districtand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South 24 Parganas district</w:t>
      </w:r>
      <w:r w:rsidRPr="0049226C">
        <w:rPr>
          <w:rFonts w:ascii="Arial Narrow" w:hAnsi="Arial Narrow"/>
          <w:sz w:val="28"/>
          <w:szCs w:val="28"/>
        </w:rPr>
        <w:t>.</w:t>
      </w:r>
    </w:p>
    <w:p w14:paraId="6492E7C1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2D1B200" w14:textId="49472FC4" w:rsidR="001026AB" w:rsidRPr="0049226C" w:rsidRDefault="00595CAD" w:rsidP="001026A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(Vector Format-CDR/PDF/EPS)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</w:t>
        </w:r>
        <w:r w:rsidRPr="0049226C">
          <w:rPr>
            <w:rStyle w:val="Hyperlink"/>
            <w:rFonts w:ascii="Arial Narrow" w:hAnsi="Arial Narrow" w:cs="Arial"/>
            <w:sz w:val="28"/>
            <w:szCs w:val="28"/>
          </w:rPr>
          <w:t>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Rs. 15,000+ </w:t>
      </w:r>
      <w:r w:rsidRPr="0049226C">
        <w:rPr>
          <w:rFonts w:ascii="Arial Narrow" w:hAnsi="Arial Narrow"/>
          <w:sz w:val="28"/>
          <w:szCs w:val="28"/>
        </w:rPr>
        <w:t>GST</w:t>
      </w:r>
      <w:r w:rsidRPr="0049226C">
        <w:rPr>
          <w:rFonts w:ascii="Arial Narrow" w:hAnsi="Arial Narrow"/>
          <w:sz w:val="28"/>
          <w:szCs w:val="28"/>
        </w:rPr>
        <w:t xml:space="preserve">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</w:t>
      </w:r>
      <w:r w:rsidRPr="0049226C">
        <w:rPr>
          <w:rFonts w:ascii="Arial Narrow" w:hAnsi="Arial Narrow"/>
          <w:sz w:val="28"/>
          <w:szCs w:val="28"/>
        </w:rPr>
        <w:t>GST</w:t>
      </w:r>
      <w:r w:rsidRPr="0049226C">
        <w:rPr>
          <w:rFonts w:ascii="Arial Narrow" w:hAnsi="Arial Narrow"/>
          <w:sz w:val="28"/>
          <w:szCs w:val="28"/>
        </w:rPr>
        <w:t xml:space="preserve">- for first nomination and Rs.10000 + </w:t>
      </w:r>
      <w:r w:rsidRPr="0049226C">
        <w:rPr>
          <w:rFonts w:ascii="Arial Narrow" w:hAnsi="Arial Narrow"/>
          <w:sz w:val="28"/>
          <w:szCs w:val="28"/>
        </w:rPr>
        <w:t>GST</w:t>
      </w:r>
      <w:r w:rsidRPr="0049226C">
        <w:rPr>
          <w:rFonts w:ascii="Arial Narrow" w:hAnsi="Arial Narrow"/>
          <w:sz w:val="28"/>
          <w:szCs w:val="28"/>
        </w:rPr>
        <w:t xml:space="preserve">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lastRenderedPageBreak/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8E64" w14:textId="77777777" w:rsidR="003523FF" w:rsidRDefault="003523FF" w:rsidP="00127AAB">
      <w:r>
        <w:separator/>
      </w:r>
    </w:p>
  </w:endnote>
  <w:endnote w:type="continuationSeparator" w:id="0">
    <w:p w14:paraId="5220475E" w14:textId="77777777" w:rsidR="003523FF" w:rsidRDefault="003523FF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76AB" w14:textId="77777777" w:rsidR="003523FF" w:rsidRDefault="003523FF" w:rsidP="00127AAB">
      <w:r>
        <w:separator/>
      </w:r>
    </w:p>
  </w:footnote>
  <w:footnote w:type="continuationSeparator" w:id="0">
    <w:p w14:paraId="6E0B577D" w14:textId="77777777" w:rsidR="003523FF" w:rsidRDefault="003523FF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F771F5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C5A55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25</cp:revision>
  <dcterms:created xsi:type="dcterms:W3CDTF">2014-05-28T08:59:00Z</dcterms:created>
  <dcterms:modified xsi:type="dcterms:W3CDTF">2018-12-24T07:11:00Z</dcterms:modified>
</cp:coreProperties>
</file>