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FAF1" w14:textId="77777777" w:rsidR="00543C07" w:rsidRPr="00B507D4" w:rsidRDefault="00543C07" w:rsidP="00543C07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B507D4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Pr="00B507D4">
        <w:rPr>
          <w:rFonts w:ascii="Arial" w:hAnsi="Arial" w:cs="Arial"/>
          <w:sz w:val="28"/>
          <w:szCs w:val="20"/>
          <w:u w:val="single"/>
        </w:rPr>
        <w:t>OF THE YEAR: BEST MARKETING &amp; PROMOTIONS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60F340A5" w14:textId="7E970262" w:rsidR="00543C07" w:rsidRPr="00B507D4" w:rsidRDefault="000F7E02" w:rsidP="00543C07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543C07" w:rsidRPr="00B507D4">
        <w:rPr>
          <w:rFonts w:ascii="Arial" w:hAnsi="Arial" w:cs="Arial"/>
          <w:sz w:val="24"/>
          <w:szCs w:val="24"/>
        </w:rPr>
        <w:t>Shopping Centres that have been in operation since 3</w:t>
      </w:r>
      <w:r w:rsidR="00543C07">
        <w:rPr>
          <w:rFonts w:ascii="Arial" w:hAnsi="Arial" w:cs="Arial"/>
          <w:sz w:val="24"/>
          <w:szCs w:val="24"/>
        </w:rPr>
        <w:t>0</w:t>
      </w:r>
      <w:r w:rsidR="00543C07" w:rsidRPr="00543C07">
        <w:rPr>
          <w:rFonts w:ascii="Arial" w:hAnsi="Arial" w:cs="Arial"/>
          <w:sz w:val="24"/>
          <w:szCs w:val="24"/>
          <w:vertAlign w:val="superscript"/>
        </w:rPr>
        <w:t>TH</w:t>
      </w:r>
      <w:r w:rsidR="00543C07">
        <w:rPr>
          <w:rFonts w:ascii="Arial" w:hAnsi="Arial" w:cs="Arial"/>
          <w:sz w:val="24"/>
          <w:szCs w:val="24"/>
        </w:rPr>
        <w:t xml:space="preserve"> June 2</w:t>
      </w:r>
      <w:r w:rsidR="00543C07" w:rsidRPr="00B507D4">
        <w:rPr>
          <w:rFonts w:ascii="Arial" w:hAnsi="Arial" w:cs="Arial"/>
          <w:sz w:val="24"/>
          <w:szCs w:val="24"/>
        </w:rPr>
        <w:t>01</w:t>
      </w:r>
      <w:r w:rsidR="00543C07">
        <w:rPr>
          <w:rFonts w:ascii="Arial" w:hAnsi="Arial" w:cs="Arial"/>
          <w:sz w:val="24"/>
          <w:szCs w:val="24"/>
        </w:rPr>
        <w:t>7</w:t>
      </w:r>
      <w:r w:rsidR="00543C07" w:rsidRPr="00B507D4">
        <w:rPr>
          <w:rFonts w:ascii="Arial" w:hAnsi="Arial" w:cs="Arial"/>
        </w:rPr>
        <w:t xml:space="preserve"> </w:t>
      </w:r>
      <w:r w:rsidR="00543C07" w:rsidRPr="00B507D4">
        <w:rPr>
          <w:rFonts w:ascii="Arial" w:hAnsi="Arial" w:cs="Arial"/>
          <w:sz w:val="24"/>
          <w:szCs w:val="24"/>
        </w:rPr>
        <w:t xml:space="preserve">or earlier </w:t>
      </w:r>
    </w:p>
    <w:p w14:paraId="6F03F559" w14:textId="77777777" w:rsidR="00543C07" w:rsidRPr="00B507D4" w:rsidRDefault="00543C07" w:rsidP="00543C07">
      <w:pPr>
        <w:jc w:val="both"/>
        <w:rPr>
          <w:rFonts w:ascii="Arial" w:hAnsi="Arial" w:cs="Arial"/>
          <w:sz w:val="24"/>
          <w:szCs w:val="24"/>
        </w:rPr>
      </w:pPr>
    </w:p>
    <w:p w14:paraId="05E83765" w14:textId="2E32F2A1" w:rsidR="00543C07" w:rsidRPr="00B507D4" w:rsidRDefault="00543C07" w:rsidP="00543C07">
      <w:pPr>
        <w:jc w:val="both"/>
        <w:rPr>
          <w:rFonts w:ascii="Arial" w:hAnsi="Arial" w:cs="Arial"/>
          <w:sz w:val="28"/>
          <w:szCs w:val="24"/>
        </w:rPr>
      </w:pPr>
      <w:r w:rsidRPr="00B507D4">
        <w:rPr>
          <w:rFonts w:ascii="Arial" w:hAnsi="Arial" w:cs="Arial"/>
          <w:sz w:val="24"/>
          <w:szCs w:val="22"/>
        </w:rPr>
        <w:t>Shopping Centers that conducted the most effective marketing campaign</w:t>
      </w:r>
      <w:r w:rsidR="00660F76">
        <w:rPr>
          <w:rFonts w:ascii="Arial" w:hAnsi="Arial" w:cs="Arial"/>
          <w:sz w:val="24"/>
          <w:szCs w:val="22"/>
        </w:rPr>
        <w:t xml:space="preserve">, </w:t>
      </w:r>
      <w:r w:rsidR="00660F76" w:rsidRPr="00660F76">
        <w:rPr>
          <w:rFonts w:ascii="Arial" w:hAnsi="Arial" w:cs="Arial"/>
          <w:bCs/>
          <w:color w:val="4B4B4B"/>
          <w:sz w:val="24"/>
          <w:szCs w:val="24"/>
        </w:rPr>
        <w:t>Consumer Engagement Initiatives</w:t>
      </w:r>
      <w:r w:rsidRPr="00660F76">
        <w:rPr>
          <w:rFonts w:ascii="Arial" w:hAnsi="Arial" w:cs="Arial"/>
          <w:sz w:val="24"/>
          <w:szCs w:val="22"/>
        </w:rPr>
        <w:t xml:space="preserve"> </w:t>
      </w:r>
      <w:r w:rsidRPr="00B507D4">
        <w:rPr>
          <w:rFonts w:ascii="Arial" w:hAnsi="Arial" w:cs="Arial"/>
          <w:sz w:val="24"/>
          <w:szCs w:val="22"/>
        </w:rPr>
        <w:t>during the year, jointly with tenants or on their own, which led to increased footfall and sales of tenants</w:t>
      </w:r>
    </w:p>
    <w:p w14:paraId="38A1CC13" w14:textId="77777777" w:rsidR="00543C07" w:rsidRPr="00B507D4" w:rsidRDefault="00543C07" w:rsidP="00543C07">
      <w:pPr>
        <w:rPr>
          <w:rFonts w:ascii="Arial" w:hAnsi="Arial" w:cs="Arial"/>
          <w:sz w:val="24"/>
          <w:szCs w:val="24"/>
        </w:rPr>
      </w:pPr>
    </w:p>
    <w:p w14:paraId="5518B3EB" w14:textId="738F711C" w:rsidR="00F914D9" w:rsidRDefault="00F914D9" w:rsidP="00543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Built Up Area: 1, 00,000 Sq Ft</w:t>
      </w:r>
    </w:p>
    <w:p w14:paraId="2FBB1A9C" w14:textId="77777777" w:rsidR="00F914D9" w:rsidRPr="003C135E" w:rsidRDefault="00F914D9" w:rsidP="00F914D9">
      <w:pPr>
        <w:rPr>
          <w:rFonts w:ascii="Arial" w:hAnsi="Arial" w:cs="Arial"/>
          <w:sz w:val="24"/>
          <w:szCs w:val="24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EBC6EAA" w14:textId="77777777" w:rsidR="00F831D6" w:rsidRPr="0049226C" w:rsidRDefault="00F831D6" w:rsidP="00F831D6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DEE4FE4" w14:textId="77777777" w:rsidR="00F831D6" w:rsidRPr="0049226C" w:rsidRDefault="00F831D6" w:rsidP="00F831D6">
      <w:pPr>
        <w:rPr>
          <w:rFonts w:ascii="Arial Narrow" w:hAnsi="Arial Narrow" w:cs="Arial"/>
          <w:sz w:val="28"/>
          <w:szCs w:val="28"/>
        </w:rPr>
      </w:pPr>
    </w:p>
    <w:p w14:paraId="01F0401D" w14:textId="77777777" w:rsidR="002A5472" w:rsidRDefault="00F831D6" w:rsidP="002A547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  <w:r w:rsidR="002A5472"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03E19E9C" w14:textId="7AA408BD" w:rsidR="00F831D6" w:rsidRPr="007E4D76" w:rsidRDefault="00F831D6" w:rsidP="002A547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32EAA792" w14:textId="77777777" w:rsidR="00F41458" w:rsidRDefault="00F41458" w:rsidP="00F41458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6F2B613B" w14:textId="77777777" w:rsidR="00F41458" w:rsidRDefault="00F41458" w:rsidP="00F41458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6E3E026D" w14:textId="77777777" w:rsidR="00F41458" w:rsidRDefault="00F41458" w:rsidP="00F41458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5BF00250" w14:textId="77777777" w:rsidR="00F41458" w:rsidRDefault="00F41458" w:rsidP="00F41458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21959480" w14:textId="77777777" w:rsidR="00F41458" w:rsidRDefault="00F41458" w:rsidP="00F41458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026EB963" w14:textId="77777777" w:rsidR="00F41458" w:rsidRDefault="00F41458" w:rsidP="00F41458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6CCAB7FF" w14:textId="77777777" w:rsidR="00F41458" w:rsidRDefault="00F41458" w:rsidP="00F41458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380191D9" w14:textId="77777777" w:rsidR="00F41458" w:rsidRDefault="00F41458" w:rsidP="00F41458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F450514" w14:textId="77777777" w:rsidR="00F41458" w:rsidRDefault="00F41458" w:rsidP="00F41458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05E0A28A" w14:textId="77777777" w:rsidR="00F41458" w:rsidRDefault="00F41458" w:rsidP="00F41458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15C84C8C" w14:textId="77777777" w:rsidR="00F41458" w:rsidRDefault="00F41458" w:rsidP="00F41458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402D441E" w14:textId="77777777" w:rsidR="00F41458" w:rsidRDefault="00F41458" w:rsidP="00F41458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Joint discussions of jury (Retailers &amp; IPCs) with shopping centres on presentations by shopping centres</w:t>
      </w:r>
    </w:p>
    <w:p w14:paraId="239B01A6" w14:textId="77777777" w:rsidR="00F41458" w:rsidRDefault="00F41458" w:rsidP="00F41458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0C9B137A" w14:textId="77777777" w:rsidR="00F41458" w:rsidRDefault="00F41458" w:rsidP="00F41458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Attend CEOs Mega Round table – Fashion &amp; Lifestyle Retailers and Malls</w:t>
      </w:r>
    </w:p>
    <w:p w14:paraId="3446DE74" w14:textId="77777777" w:rsidR="00F41458" w:rsidRDefault="00F41458" w:rsidP="00F41458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1DD0C549" w14:textId="77777777" w:rsidR="00F41458" w:rsidRDefault="00F41458" w:rsidP="00F41458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6D2D3D63" w14:textId="77777777" w:rsidR="00F41458" w:rsidRDefault="00F41458" w:rsidP="00F41458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7B98DDD2" w14:textId="77777777" w:rsidR="00F41458" w:rsidRDefault="00F41458" w:rsidP="00F41458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3282BFFE" w14:textId="77777777" w:rsidR="00F41458" w:rsidRDefault="00F41458" w:rsidP="00F41458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5D0C531B" w14:textId="77777777" w:rsidR="00F41458" w:rsidRDefault="00F41458" w:rsidP="00F41458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1374BE05" w14:textId="77777777" w:rsidR="00BF103D" w:rsidRDefault="00BF103D" w:rsidP="00BF103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8A5EDD8" w14:textId="33EA64FB" w:rsidR="00F831D6" w:rsidRPr="007E4D76" w:rsidRDefault="00F831D6" w:rsidP="00EF29C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0A2676A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The program will see over 500+ shopping centre &amp; retail professionals including BD heads and Project heads of some 50 retail organisations.</w:t>
      </w:r>
    </w:p>
    <w:p w14:paraId="41660F5F" w14:textId="77777777" w:rsidR="00F831D6" w:rsidRPr="007E4D76" w:rsidRDefault="00F831D6" w:rsidP="00F831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3687C64" w14:textId="77777777" w:rsidR="00F831D6" w:rsidRPr="007E4FEF" w:rsidRDefault="00F831D6" w:rsidP="00F831D6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*The processing fee will be non refundable</w:t>
      </w:r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Cheque will be in favour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*The nomination fee is non refundable.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>If shortlisted as a finalist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Submitting an entry form does not guarantee nomination. Nominees will be shortlisted on the basis of  Performance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final evaluation will be done by a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4FA6" w14:textId="77777777" w:rsidR="002342F6" w:rsidRDefault="002342F6" w:rsidP="00127AAB">
      <w:r>
        <w:separator/>
      </w:r>
    </w:p>
  </w:endnote>
  <w:endnote w:type="continuationSeparator" w:id="0">
    <w:p w14:paraId="251E8415" w14:textId="77777777" w:rsidR="002342F6" w:rsidRDefault="002342F6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83C3" w14:textId="77777777" w:rsidR="002342F6" w:rsidRDefault="002342F6" w:rsidP="00127AAB">
      <w:r>
        <w:separator/>
      </w:r>
    </w:p>
  </w:footnote>
  <w:footnote w:type="continuationSeparator" w:id="0">
    <w:p w14:paraId="4F31904B" w14:textId="77777777" w:rsidR="002342F6" w:rsidRDefault="002342F6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2342F6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2007E9"/>
    <w:rsid w:val="002342F6"/>
    <w:rsid w:val="00254BC9"/>
    <w:rsid w:val="002732A3"/>
    <w:rsid w:val="00290247"/>
    <w:rsid w:val="00290475"/>
    <w:rsid w:val="002A5472"/>
    <w:rsid w:val="002C127C"/>
    <w:rsid w:val="002C5162"/>
    <w:rsid w:val="002F211E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877B0"/>
    <w:rsid w:val="0049226C"/>
    <w:rsid w:val="004A04C6"/>
    <w:rsid w:val="004D1659"/>
    <w:rsid w:val="004D4E0C"/>
    <w:rsid w:val="004D5F13"/>
    <w:rsid w:val="004D762E"/>
    <w:rsid w:val="004E0E75"/>
    <w:rsid w:val="00526C91"/>
    <w:rsid w:val="00543C07"/>
    <w:rsid w:val="00591A01"/>
    <w:rsid w:val="00595CAD"/>
    <w:rsid w:val="005F1B9E"/>
    <w:rsid w:val="006056C1"/>
    <w:rsid w:val="00614227"/>
    <w:rsid w:val="00620813"/>
    <w:rsid w:val="00634F04"/>
    <w:rsid w:val="00642150"/>
    <w:rsid w:val="00660F76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E0503"/>
    <w:rsid w:val="00AF51DC"/>
    <w:rsid w:val="00B06945"/>
    <w:rsid w:val="00B368F3"/>
    <w:rsid w:val="00B370FC"/>
    <w:rsid w:val="00BC5A55"/>
    <w:rsid w:val="00BD48D3"/>
    <w:rsid w:val="00BE008F"/>
    <w:rsid w:val="00BF103D"/>
    <w:rsid w:val="00C111B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964CF"/>
    <w:rsid w:val="00EB309C"/>
    <w:rsid w:val="00EF29CC"/>
    <w:rsid w:val="00F2005F"/>
    <w:rsid w:val="00F230D0"/>
    <w:rsid w:val="00F23FD0"/>
    <w:rsid w:val="00F41458"/>
    <w:rsid w:val="00F41A77"/>
    <w:rsid w:val="00F771F5"/>
    <w:rsid w:val="00F831B4"/>
    <w:rsid w:val="00F831D6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53</cp:revision>
  <dcterms:created xsi:type="dcterms:W3CDTF">2014-05-28T08:59:00Z</dcterms:created>
  <dcterms:modified xsi:type="dcterms:W3CDTF">2019-02-18T08:14:00Z</dcterms:modified>
</cp:coreProperties>
</file>