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79A9C403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9E1FE1">
        <w:rPr>
          <w:rFonts w:ascii="Arial Narrow" w:hAnsi="Arial Narrow" w:cs="Arial"/>
          <w:b/>
          <w:sz w:val="28"/>
          <w:szCs w:val="28"/>
          <w:u w:val="single"/>
        </w:rPr>
        <w:t>SOU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TH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4C761859" w14:textId="730D934D" w:rsidR="00346F68" w:rsidRDefault="00346F68" w:rsidP="003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in Non-Metros (Tier 2 / Tier 3 Cities) in South India. This means any shopping Centre in the states / U.T.’s of Andhra Pradesh, Karnataka, Kerala, Lakshadweep, Puducherry, </w:t>
      </w:r>
    </w:p>
    <w:p w14:paraId="6990FBA6" w14:textId="3AF3D08D" w:rsidR="00346F68" w:rsidRDefault="00346F68" w:rsidP="00346F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Tamil </w:t>
      </w:r>
      <w:proofErr w:type="gramStart"/>
      <w:r>
        <w:rPr>
          <w:rFonts w:ascii="Arial" w:hAnsi="Arial" w:cs="Arial"/>
          <w:sz w:val="24"/>
          <w:szCs w:val="24"/>
        </w:rPr>
        <w:t>Nadu ,Telangana</w:t>
      </w:r>
      <w:proofErr w:type="gramEnd"/>
      <w:r>
        <w:rPr>
          <w:rFonts w:ascii="Arial" w:hAnsi="Arial" w:cs="Arial"/>
          <w:sz w:val="24"/>
          <w:szCs w:val="24"/>
        </w:rPr>
        <w:t xml:space="preserve"> EXCEPT for Bengaluru, Chennai &amp; Hyderabad.                   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14:paraId="6D4103E0" w14:textId="77777777" w:rsidR="00F35BAC" w:rsidRPr="0049226C" w:rsidRDefault="00F35BAC" w:rsidP="00F35BAC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23E9279" w14:textId="77777777" w:rsidR="00F35BAC" w:rsidRPr="0049226C" w:rsidRDefault="00F35BAC" w:rsidP="00F35BAC">
      <w:pPr>
        <w:rPr>
          <w:rFonts w:ascii="Arial Narrow" w:hAnsi="Arial Narrow" w:cs="Arial"/>
          <w:sz w:val="28"/>
          <w:szCs w:val="28"/>
        </w:rPr>
      </w:pPr>
    </w:p>
    <w:p w14:paraId="65860D96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62C42768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1A289A8C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2BDB791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6337ECD2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3852880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66FAC23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152B9B73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44F7515C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5EF9144E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148CE508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C3B1E92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1. Breakfast Meet of all nominees with retailers &amp; IPCs</w:t>
      </w:r>
    </w:p>
    <w:p w14:paraId="0310CFDD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3702F879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080313BA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791881E9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5. Networking Lunch</w:t>
      </w:r>
    </w:p>
    <w:p w14:paraId="3C3CC274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01FCAAE5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5534C2FF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64298621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280B9A7F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6032D34D" w14:textId="77777777" w:rsidR="00F35BAC" w:rsidRPr="007E4D76" w:rsidRDefault="00F35BAC" w:rsidP="00F35BAC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18E110A9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0D48D526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3E25DDA9" w14:textId="77777777" w:rsidR="00F35BAC" w:rsidRPr="007E4D76" w:rsidRDefault="00F35BAC" w:rsidP="00F35BAC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4DB5617A" w14:textId="77777777" w:rsidR="00F35BAC" w:rsidRPr="007E4FEF" w:rsidRDefault="00F35BAC" w:rsidP="00F35BAC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82C8" w14:textId="77777777" w:rsidR="00D17659" w:rsidRDefault="00D17659" w:rsidP="00127AAB">
      <w:r>
        <w:separator/>
      </w:r>
    </w:p>
  </w:endnote>
  <w:endnote w:type="continuationSeparator" w:id="0">
    <w:p w14:paraId="0EC52B69" w14:textId="77777777" w:rsidR="00D17659" w:rsidRDefault="00D17659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1C9F0" w14:textId="77777777" w:rsidR="00D17659" w:rsidRDefault="00D17659" w:rsidP="00127AAB">
      <w:r>
        <w:separator/>
      </w:r>
    </w:p>
  </w:footnote>
  <w:footnote w:type="continuationSeparator" w:id="0">
    <w:p w14:paraId="5ED9791D" w14:textId="77777777" w:rsidR="00D17659" w:rsidRDefault="00D17659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D17659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B69"/>
    <w:rsid w:val="001B3C68"/>
    <w:rsid w:val="002007E9"/>
    <w:rsid w:val="00254BC9"/>
    <w:rsid w:val="002732A3"/>
    <w:rsid w:val="00290475"/>
    <w:rsid w:val="002C127C"/>
    <w:rsid w:val="002C5162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B5989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17659"/>
    <w:rsid w:val="00D22D69"/>
    <w:rsid w:val="00D273AE"/>
    <w:rsid w:val="00D3156C"/>
    <w:rsid w:val="00D357DB"/>
    <w:rsid w:val="00DC0B99"/>
    <w:rsid w:val="00DF79E6"/>
    <w:rsid w:val="00E128D9"/>
    <w:rsid w:val="00E33EDD"/>
    <w:rsid w:val="00EB309C"/>
    <w:rsid w:val="00F2005F"/>
    <w:rsid w:val="00F230D0"/>
    <w:rsid w:val="00F35BAC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32</cp:revision>
  <dcterms:created xsi:type="dcterms:W3CDTF">2014-05-28T08:59:00Z</dcterms:created>
  <dcterms:modified xsi:type="dcterms:W3CDTF">2019-02-11T09:50:00Z</dcterms:modified>
</cp:coreProperties>
</file>